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E3" w:rsidRPr="003D0CE3" w:rsidRDefault="003D0CE3" w:rsidP="006C11D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3D0CE3">
        <w:rPr>
          <w:rFonts w:ascii="Times New Roman" w:hAnsi="Times New Roman" w:cs="Times New Roman"/>
          <w:b/>
          <w:i/>
          <w:sz w:val="28"/>
          <w:szCs w:val="28"/>
        </w:rPr>
        <w:t>Основная литература</w:t>
      </w:r>
    </w:p>
    <w:p w:rsidR="006C11D3" w:rsidRPr="006C11D3" w:rsidRDefault="006C11D3" w:rsidP="006C11D3">
      <w:pPr>
        <w:pStyle w:val="1"/>
        <w:numPr>
          <w:ilvl w:val="0"/>
          <w:numId w:val="1"/>
        </w:numPr>
        <w:shd w:val="clear" w:color="auto" w:fill="auto"/>
        <w:tabs>
          <w:tab w:val="left" w:pos="1100"/>
        </w:tabs>
        <w:spacing w:line="240" w:lineRule="auto"/>
        <w:ind w:firstLine="743"/>
        <w:rPr>
          <w:sz w:val="28"/>
          <w:szCs w:val="28"/>
        </w:rPr>
      </w:pPr>
      <w:proofErr w:type="spellStart"/>
      <w:r w:rsidRPr="006C11D3">
        <w:rPr>
          <w:i/>
          <w:sz w:val="28"/>
          <w:szCs w:val="28"/>
        </w:rPr>
        <w:t>Бряник</w:t>
      </w:r>
      <w:proofErr w:type="spellEnd"/>
      <w:r w:rsidRPr="006C11D3">
        <w:rPr>
          <w:i/>
          <w:sz w:val="28"/>
          <w:szCs w:val="28"/>
        </w:rPr>
        <w:t xml:space="preserve"> Н.В.</w:t>
      </w:r>
      <w:r w:rsidRPr="006C11D3">
        <w:rPr>
          <w:sz w:val="28"/>
          <w:szCs w:val="28"/>
        </w:rPr>
        <w:t xml:space="preserve"> История науки доклассического периода: философский анализ: [учеб. пособие] / Н.В. </w:t>
      </w:r>
      <w:proofErr w:type="spellStart"/>
      <w:proofErr w:type="gramStart"/>
      <w:r w:rsidRPr="006C11D3">
        <w:rPr>
          <w:sz w:val="28"/>
          <w:szCs w:val="28"/>
        </w:rPr>
        <w:t>Бряник</w:t>
      </w:r>
      <w:proofErr w:type="spellEnd"/>
      <w:r w:rsidRPr="006C11D3">
        <w:rPr>
          <w:sz w:val="28"/>
          <w:szCs w:val="28"/>
        </w:rPr>
        <w:t xml:space="preserve"> ;</w:t>
      </w:r>
      <w:proofErr w:type="gramEnd"/>
      <w:r w:rsidRPr="006C11D3">
        <w:rPr>
          <w:sz w:val="28"/>
          <w:szCs w:val="28"/>
        </w:rPr>
        <w:t xml:space="preserve"> М-во образования и науки Рос. Федерации, Урал. </w:t>
      </w:r>
      <w:proofErr w:type="spellStart"/>
      <w:r w:rsidRPr="006C11D3">
        <w:rPr>
          <w:sz w:val="28"/>
          <w:szCs w:val="28"/>
        </w:rPr>
        <w:t>федер</w:t>
      </w:r>
      <w:proofErr w:type="spellEnd"/>
      <w:r w:rsidRPr="006C11D3">
        <w:rPr>
          <w:sz w:val="28"/>
          <w:szCs w:val="28"/>
        </w:rPr>
        <w:t xml:space="preserve">. Ун-т. – </w:t>
      </w:r>
      <w:proofErr w:type="gramStart"/>
      <w:r w:rsidRPr="006C11D3">
        <w:rPr>
          <w:sz w:val="28"/>
          <w:szCs w:val="28"/>
        </w:rPr>
        <w:t>Екатеринбург :</w:t>
      </w:r>
      <w:proofErr w:type="gramEnd"/>
      <w:r w:rsidRPr="006C11D3">
        <w:rPr>
          <w:sz w:val="28"/>
          <w:szCs w:val="28"/>
        </w:rPr>
        <w:t xml:space="preserve"> Изд-во Урал. ун-та, 2016. – 162 с. </w:t>
      </w:r>
    </w:p>
    <w:p w:rsidR="006C11D3" w:rsidRPr="006C11D3" w:rsidRDefault="006C11D3" w:rsidP="006C11D3">
      <w:pPr>
        <w:pStyle w:val="1"/>
        <w:numPr>
          <w:ilvl w:val="0"/>
          <w:numId w:val="1"/>
        </w:numPr>
        <w:shd w:val="clear" w:color="auto" w:fill="auto"/>
        <w:tabs>
          <w:tab w:val="left" w:pos="1100"/>
        </w:tabs>
        <w:spacing w:line="240" w:lineRule="auto"/>
        <w:ind w:firstLine="743"/>
        <w:rPr>
          <w:sz w:val="28"/>
          <w:szCs w:val="28"/>
        </w:rPr>
      </w:pPr>
      <w:proofErr w:type="spellStart"/>
      <w:r w:rsidRPr="006C11D3">
        <w:rPr>
          <w:i/>
          <w:sz w:val="28"/>
          <w:szCs w:val="28"/>
        </w:rPr>
        <w:t>Бряник</w:t>
      </w:r>
      <w:proofErr w:type="spellEnd"/>
      <w:r w:rsidRPr="006C11D3">
        <w:rPr>
          <w:i/>
          <w:sz w:val="28"/>
          <w:szCs w:val="28"/>
        </w:rPr>
        <w:t xml:space="preserve"> Н. В., </w:t>
      </w:r>
      <w:proofErr w:type="spellStart"/>
      <w:r w:rsidRPr="006C11D3">
        <w:rPr>
          <w:i/>
          <w:sz w:val="28"/>
          <w:szCs w:val="28"/>
        </w:rPr>
        <w:t>Томюк</w:t>
      </w:r>
      <w:proofErr w:type="spellEnd"/>
      <w:r w:rsidRPr="006C11D3">
        <w:rPr>
          <w:i/>
          <w:sz w:val="28"/>
          <w:szCs w:val="28"/>
        </w:rPr>
        <w:t xml:space="preserve"> О. Н., Стародубцева Е. П., </w:t>
      </w:r>
      <w:proofErr w:type="spellStart"/>
      <w:r w:rsidRPr="006C11D3">
        <w:rPr>
          <w:i/>
          <w:sz w:val="28"/>
          <w:szCs w:val="28"/>
        </w:rPr>
        <w:t>Ламберов</w:t>
      </w:r>
      <w:proofErr w:type="spellEnd"/>
      <w:r w:rsidRPr="006C11D3">
        <w:rPr>
          <w:i/>
          <w:sz w:val="28"/>
          <w:szCs w:val="28"/>
        </w:rPr>
        <w:t xml:space="preserve"> Л. Д.</w:t>
      </w:r>
      <w:r w:rsidRPr="006C11D3">
        <w:rPr>
          <w:sz w:val="28"/>
          <w:szCs w:val="28"/>
        </w:rPr>
        <w:t xml:space="preserve"> История и филосо</w:t>
      </w:r>
      <w:r w:rsidRPr="006C11D3">
        <w:rPr>
          <w:sz w:val="28"/>
          <w:szCs w:val="28"/>
        </w:rPr>
        <w:softHyphen/>
        <w:t xml:space="preserve">фия науки: учебное пособие / Общ. ред. Н. В. </w:t>
      </w:r>
      <w:proofErr w:type="spellStart"/>
      <w:r w:rsidRPr="006C11D3">
        <w:rPr>
          <w:sz w:val="28"/>
          <w:szCs w:val="28"/>
        </w:rPr>
        <w:t>Бряник</w:t>
      </w:r>
      <w:proofErr w:type="spellEnd"/>
      <w:r w:rsidRPr="006C11D3">
        <w:rPr>
          <w:sz w:val="28"/>
          <w:szCs w:val="28"/>
        </w:rPr>
        <w:t xml:space="preserve">, О. Н. </w:t>
      </w:r>
      <w:proofErr w:type="spellStart"/>
      <w:r w:rsidRPr="006C11D3">
        <w:rPr>
          <w:sz w:val="28"/>
          <w:szCs w:val="28"/>
        </w:rPr>
        <w:t>Томюк</w:t>
      </w:r>
      <w:proofErr w:type="spellEnd"/>
      <w:r w:rsidRPr="006C11D3">
        <w:rPr>
          <w:sz w:val="28"/>
          <w:szCs w:val="28"/>
        </w:rPr>
        <w:t>. Екатеринбург: Урал, ун-та, 2014.</w:t>
      </w:r>
    </w:p>
    <w:p w:rsidR="006C11D3" w:rsidRPr="006C11D3" w:rsidRDefault="006C11D3" w:rsidP="006C11D3">
      <w:pPr>
        <w:rPr>
          <w:rFonts w:ascii="Times New Roman" w:hAnsi="Times New Roman" w:cs="Times New Roman"/>
          <w:sz w:val="28"/>
          <w:szCs w:val="28"/>
        </w:rPr>
      </w:pPr>
      <w:r w:rsidRPr="006C11D3">
        <w:rPr>
          <w:rFonts w:ascii="Times New Roman" w:hAnsi="Times New Roman" w:cs="Times New Roman"/>
          <w:sz w:val="28"/>
          <w:szCs w:val="28"/>
        </w:rPr>
        <w:t xml:space="preserve">История и философия науки и техники: Словарь для аспирантов и соискателей/ Науч. ред. Н.В. </w:t>
      </w:r>
      <w:proofErr w:type="spellStart"/>
      <w:r w:rsidRPr="006C11D3">
        <w:rPr>
          <w:rFonts w:ascii="Times New Roman" w:hAnsi="Times New Roman" w:cs="Times New Roman"/>
          <w:sz w:val="28"/>
          <w:szCs w:val="28"/>
        </w:rPr>
        <w:t>Бряник</w:t>
      </w:r>
      <w:proofErr w:type="spellEnd"/>
      <w:r w:rsidRPr="006C11D3">
        <w:rPr>
          <w:rFonts w:ascii="Times New Roman" w:hAnsi="Times New Roman" w:cs="Times New Roman"/>
          <w:sz w:val="28"/>
          <w:szCs w:val="28"/>
        </w:rPr>
        <w:t xml:space="preserve">; отв. ред. О.Н. </w:t>
      </w:r>
      <w:proofErr w:type="spellStart"/>
      <w:r w:rsidRPr="006C11D3">
        <w:rPr>
          <w:rFonts w:ascii="Times New Roman" w:hAnsi="Times New Roman" w:cs="Times New Roman"/>
          <w:sz w:val="28"/>
          <w:szCs w:val="28"/>
        </w:rPr>
        <w:t>Томюк</w:t>
      </w:r>
      <w:proofErr w:type="spellEnd"/>
      <w:r w:rsidRPr="006C11D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11D3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6C11D3">
        <w:rPr>
          <w:rFonts w:ascii="Times New Roman" w:hAnsi="Times New Roman" w:cs="Times New Roman"/>
          <w:sz w:val="28"/>
          <w:szCs w:val="28"/>
        </w:rPr>
        <w:t xml:space="preserve"> ИПП «Макс-Инфо», 2016. – 328.</w:t>
      </w:r>
    </w:p>
    <w:p w:rsidR="006C11D3" w:rsidRDefault="006C11D3" w:rsidP="006C11D3">
      <w:pPr>
        <w:pStyle w:val="1"/>
        <w:numPr>
          <w:ilvl w:val="0"/>
          <w:numId w:val="1"/>
        </w:numPr>
        <w:shd w:val="clear" w:color="auto" w:fill="auto"/>
        <w:tabs>
          <w:tab w:val="left" w:pos="1100"/>
        </w:tabs>
        <w:spacing w:line="240" w:lineRule="auto"/>
        <w:rPr>
          <w:sz w:val="28"/>
          <w:szCs w:val="28"/>
        </w:rPr>
      </w:pPr>
      <w:r w:rsidRPr="006C11D3">
        <w:rPr>
          <w:sz w:val="28"/>
          <w:szCs w:val="28"/>
        </w:rPr>
        <w:t xml:space="preserve">История и философия науки и техники: Словарь для аспирантов и соискателей/ Науч. ред. Н.В. </w:t>
      </w:r>
      <w:proofErr w:type="spellStart"/>
      <w:r w:rsidRPr="006C11D3">
        <w:rPr>
          <w:sz w:val="28"/>
          <w:szCs w:val="28"/>
        </w:rPr>
        <w:t>Бряник</w:t>
      </w:r>
      <w:proofErr w:type="spellEnd"/>
      <w:r w:rsidRPr="006C11D3">
        <w:rPr>
          <w:sz w:val="28"/>
          <w:szCs w:val="28"/>
        </w:rPr>
        <w:t xml:space="preserve">; отв. ред. О.Н. </w:t>
      </w:r>
      <w:proofErr w:type="spellStart"/>
      <w:r w:rsidRPr="006C11D3">
        <w:rPr>
          <w:sz w:val="28"/>
          <w:szCs w:val="28"/>
        </w:rPr>
        <w:t>Томюк</w:t>
      </w:r>
      <w:proofErr w:type="spellEnd"/>
      <w:r w:rsidRPr="006C11D3">
        <w:rPr>
          <w:sz w:val="28"/>
          <w:szCs w:val="28"/>
        </w:rPr>
        <w:t xml:space="preserve">. – </w:t>
      </w:r>
      <w:proofErr w:type="gramStart"/>
      <w:r w:rsidRPr="006C11D3">
        <w:rPr>
          <w:sz w:val="28"/>
          <w:szCs w:val="28"/>
        </w:rPr>
        <w:t>Екатеринбург :</w:t>
      </w:r>
      <w:proofErr w:type="gramEnd"/>
      <w:r w:rsidRPr="006C11D3">
        <w:rPr>
          <w:sz w:val="28"/>
          <w:szCs w:val="28"/>
        </w:rPr>
        <w:t xml:space="preserve"> ИПП «Макс-Инфо», 2016. – 328 с.</w:t>
      </w:r>
    </w:p>
    <w:p w:rsidR="006C11D3" w:rsidRPr="003D0CE3" w:rsidRDefault="006C11D3" w:rsidP="006C11D3">
      <w:pPr>
        <w:pStyle w:val="1"/>
        <w:shd w:val="clear" w:color="auto" w:fill="auto"/>
        <w:tabs>
          <w:tab w:val="left" w:pos="1100"/>
        </w:tabs>
        <w:spacing w:line="240" w:lineRule="auto"/>
        <w:ind w:firstLine="0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="00EA1630" w:rsidRPr="00EA1630">
        <w:rPr>
          <w:i/>
          <w:sz w:val="28"/>
          <w:szCs w:val="28"/>
        </w:rPr>
        <w:t>См</w:t>
      </w:r>
      <w:r w:rsidR="00EA1630">
        <w:rPr>
          <w:i/>
          <w:sz w:val="28"/>
          <w:szCs w:val="28"/>
        </w:rPr>
        <w:t>.</w:t>
      </w:r>
      <w:r w:rsidR="00EA1630">
        <w:rPr>
          <w:sz w:val="28"/>
          <w:szCs w:val="28"/>
        </w:rPr>
        <w:t xml:space="preserve"> </w:t>
      </w:r>
      <w:r w:rsidRPr="006C11D3">
        <w:rPr>
          <w:i/>
          <w:sz w:val="28"/>
          <w:szCs w:val="28"/>
        </w:rPr>
        <w:t xml:space="preserve">следующие статьи: </w:t>
      </w:r>
      <w:r w:rsidR="00EA1630" w:rsidRPr="003D0CE3">
        <w:rPr>
          <w:sz w:val="24"/>
          <w:szCs w:val="24"/>
        </w:rPr>
        <w:t xml:space="preserve">Аксиология техники, алхимия, античная наука, аспекты бытия науки, герменевтическая концепция науки, глобальная научная революция, древнеегипетская наука, закон в науке, </w:t>
      </w:r>
      <w:proofErr w:type="spellStart"/>
      <w:r w:rsidR="00EA1630" w:rsidRPr="003D0CE3">
        <w:rPr>
          <w:sz w:val="24"/>
          <w:szCs w:val="24"/>
        </w:rPr>
        <w:t>интернализм</w:t>
      </w:r>
      <w:proofErr w:type="spellEnd"/>
      <w:r w:rsidR="00EA1630" w:rsidRPr="003D0CE3">
        <w:rPr>
          <w:sz w:val="24"/>
          <w:szCs w:val="24"/>
        </w:rPr>
        <w:t xml:space="preserve"> в науке, история биологии.., история логики, история науки, история химии.., классическая наука, концепция науки Т. Куна, И. </w:t>
      </w:r>
      <w:proofErr w:type="spellStart"/>
      <w:r w:rsidR="00EA1630" w:rsidRPr="003D0CE3">
        <w:rPr>
          <w:sz w:val="24"/>
          <w:szCs w:val="24"/>
        </w:rPr>
        <w:t>Лакатоса</w:t>
      </w:r>
      <w:proofErr w:type="spellEnd"/>
      <w:r w:rsidR="00EA1630" w:rsidRPr="003D0CE3">
        <w:rPr>
          <w:sz w:val="24"/>
          <w:szCs w:val="24"/>
        </w:rPr>
        <w:t xml:space="preserve">, К. Поппера, П. </w:t>
      </w:r>
      <w:proofErr w:type="spellStart"/>
      <w:r w:rsidR="00EA1630" w:rsidRPr="003D0CE3">
        <w:rPr>
          <w:sz w:val="24"/>
          <w:szCs w:val="24"/>
        </w:rPr>
        <w:t>Фейерабенда</w:t>
      </w:r>
      <w:proofErr w:type="spellEnd"/>
      <w:r w:rsidR="00EA1630" w:rsidRPr="003D0CE3">
        <w:rPr>
          <w:sz w:val="24"/>
          <w:szCs w:val="24"/>
        </w:rPr>
        <w:t xml:space="preserve">, культурология науки, методы научного познания, модель системы научного знания, </w:t>
      </w:r>
      <w:proofErr w:type="spellStart"/>
      <w:r w:rsidR="00EA1630" w:rsidRPr="003D0CE3">
        <w:rPr>
          <w:sz w:val="24"/>
          <w:szCs w:val="24"/>
        </w:rPr>
        <w:t>нанонауки</w:t>
      </w:r>
      <w:proofErr w:type="spellEnd"/>
      <w:r w:rsidR="00EA1630" w:rsidRPr="003D0CE3">
        <w:rPr>
          <w:sz w:val="24"/>
          <w:szCs w:val="24"/>
        </w:rPr>
        <w:t xml:space="preserve"> и </w:t>
      </w:r>
      <w:proofErr w:type="spellStart"/>
      <w:r w:rsidR="00EA1630" w:rsidRPr="003D0CE3">
        <w:rPr>
          <w:sz w:val="24"/>
          <w:szCs w:val="24"/>
        </w:rPr>
        <w:t>нанотехнологии</w:t>
      </w:r>
      <w:proofErr w:type="spellEnd"/>
      <w:r w:rsidR="00EA1630" w:rsidRPr="003D0CE3">
        <w:rPr>
          <w:sz w:val="24"/>
          <w:szCs w:val="24"/>
        </w:rPr>
        <w:t xml:space="preserve">: этические проблемы, наука и власть, наука и искусство, наука и миф, наука и обыденное сознание, наука и религия, наука и </w:t>
      </w:r>
      <w:proofErr w:type="spellStart"/>
      <w:r w:rsidR="00EA1630" w:rsidRPr="003D0CE3">
        <w:rPr>
          <w:sz w:val="24"/>
          <w:szCs w:val="24"/>
        </w:rPr>
        <w:t>техеология</w:t>
      </w:r>
      <w:proofErr w:type="spellEnd"/>
      <w:r w:rsidR="00EA1630" w:rsidRPr="003D0CE3">
        <w:rPr>
          <w:sz w:val="24"/>
          <w:szCs w:val="24"/>
        </w:rPr>
        <w:t xml:space="preserve">, наука и философия.., научная картина мира: общенаучная и </w:t>
      </w:r>
      <w:proofErr w:type="spellStart"/>
      <w:r w:rsidR="00EA1630" w:rsidRPr="003D0CE3">
        <w:rPr>
          <w:sz w:val="24"/>
          <w:szCs w:val="24"/>
        </w:rPr>
        <w:t>частно</w:t>
      </w:r>
      <w:proofErr w:type="spellEnd"/>
      <w:r w:rsidR="00EA1630" w:rsidRPr="003D0CE3">
        <w:rPr>
          <w:sz w:val="24"/>
          <w:szCs w:val="24"/>
        </w:rPr>
        <w:t>-научная, неклассическая наука</w:t>
      </w:r>
      <w:r w:rsidR="003D0CE3" w:rsidRPr="003D0CE3">
        <w:rPr>
          <w:sz w:val="24"/>
          <w:szCs w:val="24"/>
        </w:rPr>
        <w:t xml:space="preserve">, неокантианская концепция науки, </w:t>
      </w:r>
      <w:proofErr w:type="spellStart"/>
      <w:r w:rsidR="003D0CE3" w:rsidRPr="003D0CE3">
        <w:rPr>
          <w:sz w:val="24"/>
          <w:szCs w:val="24"/>
        </w:rPr>
        <w:t>неорационализм</w:t>
      </w:r>
      <w:proofErr w:type="spellEnd"/>
      <w:r w:rsidR="003D0CE3" w:rsidRPr="003D0CE3">
        <w:rPr>
          <w:sz w:val="24"/>
          <w:szCs w:val="24"/>
        </w:rPr>
        <w:t xml:space="preserve"> как концепция науки, </w:t>
      </w:r>
      <w:proofErr w:type="spellStart"/>
      <w:r w:rsidR="003D0CE3" w:rsidRPr="003D0CE3">
        <w:rPr>
          <w:sz w:val="24"/>
          <w:szCs w:val="24"/>
        </w:rPr>
        <w:t>постнеклассическая</w:t>
      </w:r>
      <w:proofErr w:type="spellEnd"/>
      <w:r w:rsidR="003D0CE3" w:rsidRPr="003D0CE3">
        <w:rPr>
          <w:sz w:val="24"/>
          <w:szCs w:val="24"/>
        </w:rPr>
        <w:t xml:space="preserve"> наука, </w:t>
      </w:r>
      <w:proofErr w:type="spellStart"/>
      <w:r w:rsidR="003D0CE3" w:rsidRPr="003D0CE3">
        <w:rPr>
          <w:sz w:val="24"/>
          <w:szCs w:val="24"/>
        </w:rPr>
        <w:t>постпозитивизм</w:t>
      </w:r>
      <w:proofErr w:type="spellEnd"/>
      <w:r w:rsidR="003D0CE3" w:rsidRPr="003D0CE3">
        <w:rPr>
          <w:sz w:val="24"/>
          <w:szCs w:val="24"/>
        </w:rPr>
        <w:t xml:space="preserve">, предмет философии науки, </w:t>
      </w:r>
      <w:proofErr w:type="spellStart"/>
      <w:r w:rsidR="003D0CE3" w:rsidRPr="003D0CE3">
        <w:rPr>
          <w:sz w:val="24"/>
          <w:szCs w:val="24"/>
        </w:rPr>
        <w:t>преднаука</w:t>
      </w:r>
      <w:proofErr w:type="spellEnd"/>
      <w:r w:rsidR="003D0CE3" w:rsidRPr="003D0CE3">
        <w:rPr>
          <w:sz w:val="24"/>
          <w:szCs w:val="24"/>
        </w:rPr>
        <w:t xml:space="preserve"> и наука, социология науки, средневековая наука, средневековый университет, теологические принципы средневековой науки, техника и природа, техника.., техническая деятельность.., технические науки, техногенная цивилизация, </w:t>
      </w:r>
      <w:proofErr w:type="spellStart"/>
      <w:r w:rsidR="003D0CE3" w:rsidRPr="003D0CE3">
        <w:rPr>
          <w:sz w:val="24"/>
          <w:szCs w:val="24"/>
        </w:rPr>
        <w:t>техносфера</w:t>
      </w:r>
      <w:proofErr w:type="spellEnd"/>
      <w:r w:rsidR="003D0CE3" w:rsidRPr="003D0CE3">
        <w:rPr>
          <w:sz w:val="24"/>
          <w:szCs w:val="24"/>
        </w:rPr>
        <w:t>, феноменологическая философия науки, философия техники…, этика науки</w:t>
      </w:r>
      <w:r w:rsidR="003D0CE3">
        <w:rPr>
          <w:sz w:val="24"/>
          <w:szCs w:val="24"/>
        </w:rPr>
        <w:t xml:space="preserve"> и др.</w:t>
      </w:r>
    </w:p>
    <w:p w:rsidR="006C11D3" w:rsidRPr="006C11D3" w:rsidRDefault="006C11D3" w:rsidP="006C11D3">
      <w:pPr>
        <w:pStyle w:val="1"/>
        <w:shd w:val="clear" w:color="auto" w:fill="auto"/>
        <w:tabs>
          <w:tab w:val="left" w:pos="1100"/>
        </w:tabs>
        <w:spacing w:line="240" w:lineRule="auto"/>
        <w:ind w:firstLine="0"/>
        <w:rPr>
          <w:i/>
          <w:sz w:val="28"/>
          <w:szCs w:val="28"/>
        </w:rPr>
      </w:pPr>
    </w:p>
    <w:p w:rsidR="00194760" w:rsidRPr="00194760" w:rsidRDefault="00194760" w:rsidP="00194760">
      <w:pPr>
        <w:pStyle w:val="1"/>
        <w:shd w:val="clear" w:color="auto" w:fill="auto"/>
        <w:tabs>
          <w:tab w:val="left" w:pos="1277"/>
        </w:tabs>
        <w:spacing w:line="240" w:lineRule="auto"/>
        <w:ind w:firstLine="0"/>
        <w:rPr>
          <w:i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</w:t>
      </w:r>
      <w:r w:rsidRPr="00194760">
        <w:rPr>
          <w:b/>
          <w:i/>
          <w:sz w:val="28"/>
          <w:szCs w:val="28"/>
        </w:rPr>
        <w:t>Дополнительная литература</w:t>
      </w:r>
      <w:r w:rsidRPr="00194760">
        <w:rPr>
          <w:i/>
          <w:sz w:val="28"/>
          <w:szCs w:val="28"/>
        </w:rPr>
        <w:t xml:space="preserve"> </w:t>
      </w:r>
    </w:p>
    <w:p w:rsidR="00194760" w:rsidRPr="00194760" w:rsidRDefault="00194760" w:rsidP="00194760">
      <w:pPr>
        <w:pStyle w:val="1"/>
        <w:numPr>
          <w:ilvl w:val="0"/>
          <w:numId w:val="2"/>
        </w:numPr>
        <w:shd w:val="clear" w:color="auto" w:fill="auto"/>
        <w:tabs>
          <w:tab w:val="left" w:pos="1277"/>
        </w:tabs>
        <w:spacing w:line="240" w:lineRule="auto"/>
        <w:ind w:firstLine="740"/>
      </w:pPr>
      <w:r w:rsidRPr="00194760">
        <w:rPr>
          <w:b/>
          <w:sz w:val="24"/>
          <w:szCs w:val="24"/>
        </w:rPr>
        <w:tab/>
      </w:r>
      <w:r w:rsidRPr="00194760">
        <w:rPr>
          <w:i/>
          <w:sz w:val="24"/>
          <w:szCs w:val="24"/>
        </w:rPr>
        <w:t>Бернал Дж.</w:t>
      </w:r>
      <w:r w:rsidRPr="00194760">
        <w:rPr>
          <w:sz w:val="24"/>
          <w:szCs w:val="24"/>
        </w:rPr>
        <w:t xml:space="preserve"> Наука в истории общества / пер. с англ. М.: Иностранной литературы, 1956. 340 с.</w:t>
      </w:r>
      <w:r w:rsidRPr="00194760">
        <w:rPr>
          <w:i/>
        </w:rPr>
        <w:t xml:space="preserve"> </w:t>
      </w:r>
    </w:p>
    <w:p w:rsidR="00194760" w:rsidRDefault="00194760" w:rsidP="00194760">
      <w:pPr>
        <w:pStyle w:val="1"/>
        <w:numPr>
          <w:ilvl w:val="0"/>
          <w:numId w:val="2"/>
        </w:numPr>
        <w:shd w:val="clear" w:color="auto" w:fill="auto"/>
        <w:tabs>
          <w:tab w:val="left" w:pos="1277"/>
        </w:tabs>
        <w:spacing w:line="240" w:lineRule="auto"/>
        <w:ind w:firstLine="740"/>
      </w:pPr>
      <w:r>
        <w:rPr>
          <w:i/>
        </w:rPr>
        <w:t>Вернадский В. И.</w:t>
      </w:r>
      <w:r>
        <w:t xml:space="preserve"> Избранные труды по истории науки / сост. М. С. </w:t>
      </w:r>
      <w:proofErr w:type="spellStart"/>
      <w:r>
        <w:t>Бастракова</w:t>
      </w:r>
      <w:proofErr w:type="spellEnd"/>
      <w:r>
        <w:t xml:space="preserve"> и др.; вступ. ст. С. Р. </w:t>
      </w:r>
      <w:proofErr w:type="spellStart"/>
      <w:r>
        <w:t>Микулинского</w:t>
      </w:r>
      <w:proofErr w:type="spellEnd"/>
      <w:r>
        <w:t>. М.: Наука, 1981. 359 с.</w:t>
      </w:r>
    </w:p>
    <w:p w:rsidR="00194760" w:rsidRDefault="00194760" w:rsidP="00194760">
      <w:pPr>
        <w:pStyle w:val="1"/>
        <w:numPr>
          <w:ilvl w:val="0"/>
          <w:numId w:val="2"/>
        </w:numPr>
        <w:shd w:val="clear" w:color="auto" w:fill="auto"/>
        <w:tabs>
          <w:tab w:val="left" w:pos="1279"/>
        </w:tabs>
        <w:spacing w:line="240" w:lineRule="auto"/>
        <w:ind w:firstLine="740"/>
      </w:pPr>
      <w:proofErr w:type="spellStart"/>
      <w:r>
        <w:rPr>
          <w:i/>
        </w:rPr>
        <w:t>Вонсовский</w:t>
      </w:r>
      <w:proofErr w:type="spellEnd"/>
      <w:r>
        <w:rPr>
          <w:i/>
        </w:rPr>
        <w:t xml:space="preserve"> С. В.</w:t>
      </w:r>
      <w:r>
        <w:t xml:space="preserve"> Современная естественно-научная картина мира: учебное посо</w:t>
      </w:r>
      <w:r>
        <w:softHyphen/>
        <w:t xml:space="preserve">бие. М.; Ижевск: Институт компьютерных исследований: </w:t>
      </w:r>
      <w:r>
        <w:rPr>
          <w:lang w:val="en-US" w:bidi="en-US"/>
        </w:rPr>
        <w:t>R</w:t>
      </w:r>
      <w:r>
        <w:rPr>
          <w:lang w:bidi="en-US"/>
        </w:rPr>
        <w:t>&amp;</w:t>
      </w:r>
      <w:r>
        <w:rPr>
          <w:lang w:val="en-US" w:bidi="en-US"/>
        </w:rPr>
        <w:t>C Dynamics</w:t>
      </w:r>
      <w:r>
        <w:rPr>
          <w:lang w:bidi="en-US"/>
        </w:rPr>
        <w:t xml:space="preserve">, </w:t>
      </w:r>
      <w:r>
        <w:t>2006. 676 с.</w:t>
      </w:r>
    </w:p>
    <w:p w:rsidR="00194760" w:rsidRDefault="00194760" w:rsidP="00194760">
      <w:pPr>
        <w:pStyle w:val="1"/>
        <w:numPr>
          <w:ilvl w:val="0"/>
          <w:numId w:val="2"/>
        </w:numPr>
        <w:shd w:val="clear" w:color="auto" w:fill="auto"/>
        <w:tabs>
          <w:tab w:val="left" w:pos="1279"/>
        </w:tabs>
        <w:spacing w:line="240" w:lineRule="auto"/>
        <w:ind w:firstLine="740"/>
      </w:pPr>
      <w:r>
        <w:rPr>
          <w:i/>
        </w:rPr>
        <w:t>Гайденко П. П.</w:t>
      </w:r>
      <w:r>
        <w:t xml:space="preserve"> Эволюция понятия науки </w:t>
      </w:r>
      <w:r>
        <w:rPr>
          <w:lang w:bidi="en-US"/>
        </w:rPr>
        <w:t>(</w:t>
      </w:r>
      <w:r>
        <w:rPr>
          <w:lang w:val="en-US" w:bidi="en-US"/>
        </w:rPr>
        <w:t>XVII</w:t>
      </w:r>
      <w:r>
        <w:rPr>
          <w:lang w:bidi="en-US"/>
        </w:rPr>
        <w:t>-</w:t>
      </w:r>
      <w:r>
        <w:rPr>
          <w:lang w:val="en-US" w:bidi="en-US"/>
        </w:rPr>
        <w:t>XVIII</w:t>
      </w:r>
      <w:r w:rsidRPr="00194760">
        <w:rPr>
          <w:lang w:bidi="en-US"/>
        </w:rPr>
        <w:t xml:space="preserve"> </w:t>
      </w:r>
      <w:r>
        <w:t xml:space="preserve">вв.): Формирование науч. программ нового времени / отв. ред. И. Д. </w:t>
      </w:r>
      <w:proofErr w:type="spellStart"/>
      <w:r>
        <w:t>Рожанский</w:t>
      </w:r>
      <w:proofErr w:type="spellEnd"/>
      <w:r>
        <w:t>; АН СССР, Ин-т истории естествознания и техники. М.: Наука, 1987. 447 с.</w:t>
      </w:r>
    </w:p>
    <w:p w:rsidR="00194760" w:rsidRDefault="00194760" w:rsidP="00194760">
      <w:pPr>
        <w:pStyle w:val="1"/>
        <w:numPr>
          <w:ilvl w:val="0"/>
          <w:numId w:val="2"/>
        </w:numPr>
        <w:shd w:val="clear" w:color="auto" w:fill="auto"/>
        <w:tabs>
          <w:tab w:val="left" w:pos="1277"/>
        </w:tabs>
        <w:spacing w:line="240" w:lineRule="auto"/>
        <w:ind w:firstLine="740"/>
      </w:pPr>
      <w:r>
        <w:rPr>
          <w:i/>
        </w:rPr>
        <w:t>Горохов В. Г.</w:t>
      </w:r>
      <w:r>
        <w:t xml:space="preserve"> Понятие «технология» в философии техники и особенность социаль</w:t>
      </w:r>
      <w:r>
        <w:softHyphen/>
        <w:t>но-гуманитарных технологий // Эпистемология &amp; философия науки. 2011. Т. XXVIII. №2. С. 110-124.</w:t>
      </w:r>
    </w:p>
    <w:p w:rsidR="00194760" w:rsidRDefault="00194760" w:rsidP="00194760">
      <w:pPr>
        <w:pStyle w:val="1"/>
        <w:numPr>
          <w:ilvl w:val="0"/>
          <w:numId w:val="2"/>
        </w:numPr>
        <w:shd w:val="clear" w:color="auto" w:fill="auto"/>
        <w:tabs>
          <w:tab w:val="left" w:pos="1295"/>
        </w:tabs>
        <w:spacing w:line="240" w:lineRule="auto"/>
        <w:ind w:firstLine="851"/>
      </w:pPr>
      <w:proofErr w:type="spellStart"/>
      <w:r>
        <w:rPr>
          <w:i/>
        </w:rPr>
        <w:t>Рожанский</w:t>
      </w:r>
      <w:proofErr w:type="spellEnd"/>
      <w:r>
        <w:rPr>
          <w:i/>
        </w:rPr>
        <w:t xml:space="preserve"> И. Д</w:t>
      </w:r>
      <w:r>
        <w:t>. Развитие естествознания в эпоху античности: Ранняя греческая наука «о природе». М.: Наука, 1979. 485 с.</w:t>
      </w:r>
    </w:p>
    <w:p w:rsidR="00194760" w:rsidRDefault="00194760" w:rsidP="00194760">
      <w:pPr>
        <w:pStyle w:val="1"/>
        <w:numPr>
          <w:ilvl w:val="0"/>
          <w:numId w:val="2"/>
        </w:numPr>
        <w:shd w:val="clear" w:color="auto" w:fill="auto"/>
        <w:tabs>
          <w:tab w:val="left" w:pos="1285"/>
        </w:tabs>
        <w:spacing w:line="240" w:lineRule="auto"/>
        <w:ind w:firstLine="851"/>
      </w:pPr>
      <w:r>
        <w:rPr>
          <w:i/>
        </w:rPr>
        <w:t>Хайдеггер М.</w:t>
      </w:r>
      <w:r>
        <w:t xml:space="preserve"> Вопрос о технике </w:t>
      </w:r>
      <w:r>
        <w:rPr>
          <w:i/>
          <w:iCs/>
        </w:rPr>
        <w:t>И</w:t>
      </w:r>
      <w:r>
        <w:t xml:space="preserve"> Новая технократическая волна на Западе: Сб. ст. / переводы; сост. и вступ. ст. П.С. Гуревича. М.: Прогресс, 1986. 450 с.</w:t>
      </w:r>
    </w:p>
    <w:p w:rsidR="00194760" w:rsidRDefault="00194760" w:rsidP="00194760">
      <w:pPr>
        <w:pStyle w:val="1"/>
        <w:numPr>
          <w:ilvl w:val="0"/>
          <w:numId w:val="2"/>
        </w:numPr>
        <w:shd w:val="clear" w:color="auto" w:fill="auto"/>
        <w:tabs>
          <w:tab w:val="left" w:pos="1285"/>
        </w:tabs>
        <w:spacing w:line="240" w:lineRule="auto"/>
        <w:ind w:firstLine="851"/>
      </w:pPr>
      <w:r>
        <w:rPr>
          <w:i/>
        </w:rPr>
        <w:t>Хайдеггер М.</w:t>
      </w:r>
      <w:r>
        <w:t xml:space="preserve"> Наука и осмысление // Новая технократическая волна на Западе: Сб. ст. / переводы; сост. и вступ. ст. П. С. Гуревича. М.: Прогресс, 1986. 450 с.</w:t>
      </w:r>
    </w:p>
    <w:p w:rsidR="00194760" w:rsidRDefault="00194760" w:rsidP="00194760">
      <w:pPr>
        <w:pStyle w:val="1"/>
        <w:numPr>
          <w:ilvl w:val="0"/>
          <w:numId w:val="2"/>
        </w:numPr>
        <w:shd w:val="clear" w:color="auto" w:fill="auto"/>
        <w:tabs>
          <w:tab w:val="left" w:pos="1309"/>
        </w:tabs>
        <w:spacing w:line="240" w:lineRule="auto"/>
        <w:ind w:firstLine="851"/>
      </w:pPr>
      <w:r>
        <w:rPr>
          <w:i/>
        </w:rPr>
        <w:t>Шитиков М. М.</w:t>
      </w:r>
      <w:r>
        <w:t xml:space="preserve"> Философия техники: Учеб, пособие. Екатеринбург: Изд-во УГГГА, 2004. 99 с.</w:t>
      </w:r>
    </w:p>
    <w:p w:rsidR="00194760" w:rsidRDefault="00194760" w:rsidP="00194760">
      <w:pPr>
        <w:pStyle w:val="1"/>
        <w:numPr>
          <w:ilvl w:val="0"/>
          <w:numId w:val="2"/>
        </w:numPr>
        <w:shd w:val="clear" w:color="auto" w:fill="auto"/>
        <w:tabs>
          <w:tab w:val="left" w:pos="1368"/>
        </w:tabs>
        <w:spacing w:line="240" w:lineRule="auto"/>
        <w:ind w:firstLine="851"/>
      </w:pPr>
      <w:bookmarkStart w:id="0" w:name="_GoBack"/>
      <w:bookmarkEnd w:id="0"/>
      <w:r>
        <w:t xml:space="preserve">Энциклопедия эпистемологии и философии науки. </w:t>
      </w:r>
      <w:proofErr w:type="gramStart"/>
      <w:r>
        <w:t>М. :</w:t>
      </w:r>
      <w:proofErr w:type="gramEnd"/>
      <w:r>
        <w:t xml:space="preserve"> Канон+, 2009. 1247 с.</w:t>
      </w:r>
    </w:p>
    <w:p w:rsidR="00DF4B16" w:rsidRPr="006C11D3" w:rsidRDefault="00DF4B16">
      <w:pPr>
        <w:rPr>
          <w:i/>
        </w:rPr>
      </w:pPr>
    </w:p>
    <w:sectPr w:rsidR="00DF4B16" w:rsidRPr="006C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44544"/>
    <w:multiLevelType w:val="multilevel"/>
    <w:tmpl w:val="0666F4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F2643B"/>
    <w:multiLevelType w:val="multilevel"/>
    <w:tmpl w:val="5D668C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94719DD"/>
    <w:multiLevelType w:val="multilevel"/>
    <w:tmpl w:val="0666F4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8C"/>
    <w:rsid w:val="00194760"/>
    <w:rsid w:val="003D0CE3"/>
    <w:rsid w:val="006C11D3"/>
    <w:rsid w:val="0073318C"/>
    <w:rsid w:val="00DF4B16"/>
    <w:rsid w:val="00EA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585A6-9F09-41D4-BD83-C86B15B4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C11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C11D3"/>
    <w:pPr>
      <w:widowControl w:val="0"/>
      <w:shd w:val="clear" w:color="auto" w:fill="FFFFFF"/>
      <w:spacing w:after="0"/>
      <w:ind w:firstLine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dcterms:created xsi:type="dcterms:W3CDTF">2020-12-07T03:52:00Z</dcterms:created>
  <dcterms:modified xsi:type="dcterms:W3CDTF">2020-12-07T04:40:00Z</dcterms:modified>
</cp:coreProperties>
</file>